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41FC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48006260">
          <v:rect id="_x0000_i1025" style="width:0;height:1.5pt" o:hralign="center" o:hrstd="t" o:hr="t" fillcolor="#a0a0a0" stroked="f"/>
        </w:pict>
      </w:r>
    </w:p>
    <w:p w14:paraId="08FF22CA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NZ"/>
          <w14:ligatures w14:val="none"/>
        </w:rPr>
        <w:t>SouthCoast Live Radio – Modular Privacy Policy</w:t>
      </w:r>
    </w:p>
    <w:p w14:paraId="3EE64260" w14:textId="7172166F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Version 1.0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| </w:t>
      </w: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Effective Date: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01 August 2025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  <w:r w:rsidRPr="00276BEC">
        <w:rPr>
          <w:rFonts w:ascii="Times New Roman" w:eastAsia="Times New Roman" w:hAnsi="Times New Roman" w:cs="Times New Roman"/>
          <w:i/>
          <w:iCs/>
          <w:kern w:val="0"/>
          <w:lang w:eastAsia="en-NZ"/>
          <w14:ligatures w14:val="none"/>
        </w:rPr>
        <w:t>For internal use and public adaptation across platforms</w:t>
      </w:r>
    </w:p>
    <w:p w14:paraId="228D300C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51CAC927">
          <v:rect id="_x0000_i1026" style="width:0;height:1.5pt" o:hralign="center" o:hrstd="t" o:hr="t" fillcolor="#a0a0a0" stroked="f"/>
        </w:pict>
      </w:r>
    </w:p>
    <w:p w14:paraId="1D7907AA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🧭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Core Privacy Principles (Universal)</w:t>
      </w:r>
    </w:p>
    <w:p w14:paraId="4727CD4A" w14:textId="77777777" w:rsidR="00276BEC" w:rsidRPr="00276BEC" w:rsidRDefault="00276BEC" w:rsidP="00276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Transparency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– Clear communication of data practices</w:t>
      </w:r>
    </w:p>
    <w:p w14:paraId="5CFB6320" w14:textId="77777777" w:rsidR="00276BEC" w:rsidRPr="00276BEC" w:rsidRDefault="00276BEC" w:rsidP="00276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Consent-Based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– Voluntary and informed participation</w:t>
      </w:r>
    </w:p>
    <w:p w14:paraId="3316BB43" w14:textId="77777777" w:rsidR="00276BEC" w:rsidRPr="00276BEC" w:rsidRDefault="00276BEC" w:rsidP="00276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Security First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– Encryption, access control, and safe storage</w:t>
      </w:r>
    </w:p>
    <w:p w14:paraId="0A1ABDC1" w14:textId="77777777" w:rsidR="00276BEC" w:rsidRPr="00276BEC" w:rsidRDefault="00276BEC" w:rsidP="00276B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Narrative Integrity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– Respect for cultural, ecological, and community context</w:t>
      </w:r>
    </w:p>
    <w:p w14:paraId="3EEE425F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6B93B38F">
          <v:rect id="_x0000_i1027" style="width:0;height:1.5pt" o:hralign="center" o:hrstd="t" o:hr="t" fillcolor="#a0a0a0" stroked="f"/>
        </w:pict>
      </w:r>
    </w:p>
    <w:p w14:paraId="55750543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🌐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Module A: Web &amp; Mobile Platforms</w:t>
      </w:r>
    </w:p>
    <w:p w14:paraId="0557B183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Data Collected</w:t>
      </w:r>
    </w:p>
    <w:p w14:paraId="10419DB9" w14:textId="77777777" w:rsidR="00276BEC" w:rsidRPr="00276BEC" w:rsidRDefault="00276BEC" w:rsidP="00276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Personal info via forms</w:t>
      </w:r>
    </w:p>
    <w:p w14:paraId="404C7F59" w14:textId="77777777" w:rsidR="00276BEC" w:rsidRPr="00276BEC" w:rsidRDefault="00276BEC" w:rsidP="00276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Usage analytics (IP, device, location)</w:t>
      </w:r>
    </w:p>
    <w:p w14:paraId="51BE5B90" w14:textId="77777777" w:rsidR="00276BEC" w:rsidRPr="00276BEC" w:rsidRDefault="00276BEC" w:rsidP="00276B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Cookies and tracking pixels</w:t>
      </w:r>
    </w:p>
    <w:p w14:paraId="0ECB822D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Use Cases</w:t>
      </w:r>
    </w:p>
    <w:p w14:paraId="304DAA2D" w14:textId="77777777" w:rsidR="00276BEC" w:rsidRPr="00276BEC" w:rsidRDefault="00276BEC" w:rsidP="0027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Content personalization</w:t>
      </w:r>
    </w:p>
    <w:p w14:paraId="2E86522C" w14:textId="77777777" w:rsidR="00276BEC" w:rsidRPr="00276BEC" w:rsidRDefault="00276BEC" w:rsidP="0027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Performance optimization</w:t>
      </w:r>
    </w:p>
    <w:p w14:paraId="720B22F2" w14:textId="77777777" w:rsidR="00276BEC" w:rsidRPr="00276BEC" w:rsidRDefault="00276BEC" w:rsidP="00276B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Targeted promotions (opt-out available)</w:t>
      </w:r>
    </w:p>
    <w:p w14:paraId="30488A43" w14:textId="53A1AB56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Internal Notes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</w:p>
    <w:p w14:paraId="69ECF8FD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1C5C5F5A">
          <v:rect id="_x0000_i1028" style="width:0;height:1.5pt" o:hralign="center" o:hrstd="t" o:hr="t" fillcolor="#a0a0a0" stroked="f"/>
        </w:pict>
      </w:r>
    </w:p>
    <w:p w14:paraId="6140F0CE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58229CE0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0576D046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4318FB25" w14:textId="42E92680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lastRenderedPageBreak/>
        <w:t>📻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Module B: Broadcast &amp; Audio Streams</w:t>
      </w:r>
    </w:p>
    <w:p w14:paraId="3067903C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Data Collected</w:t>
      </w:r>
    </w:p>
    <w:p w14:paraId="101526D1" w14:textId="77777777" w:rsidR="00276BEC" w:rsidRPr="00276BEC" w:rsidRDefault="00276BEC" w:rsidP="00276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Listener interactions (call-ins, submissions)</w:t>
      </w:r>
    </w:p>
    <w:p w14:paraId="167ECB50" w14:textId="77777777" w:rsidR="00276BEC" w:rsidRPr="00276BEC" w:rsidRDefault="00276BEC" w:rsidP="00276B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Streaming metadata</w:t>
      </w:r>
    </w:p>
    <w:p w14:paraId="194A760F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Use Cases</w:t>
      </w:r>
    </w:p>
    <w:p w14:paraId="589FE78D" w14:textId="77777777" w:rsidR="00276BEC" w:rsidRPr="00276BEC" w:rsidRDefault="00276BEC" w:rsidP="00276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Programming relevance</w:t>
      </w:r>
    </w:p>
    <w:p w14:paraId="0982FEB7" w14:textId="77777777" w:rsidR="00276BEC" w:rsidRPr="00276BEC" w:rsidRDefault="00276BEC" w:rsidP="00276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Audience metrics</w:t>
      </w:r>
    </w:p>
    <w:p w14:paraId="01727AF1" w14:textId="77777777" w:rsidR="00276BEC" w:rsidRPr="00276BEC" w:rsidRDefault="00276BEC" w:rsidP="00276B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Audio fidelity preservation</w:t>
      </w:r>
    </w:p>
    <w:p w14:paraId="65BB4C9F" w14:textId="11B32BF2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Internal Notes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Preferred formats, MP3, MP4, WAV, FLAC, AVI, WMV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1EC2B07A">
          <v:rect id="_x0000_i1029" style="width:0;height:1.5pt" o:hralign="center" o:hrstd="t" o:hr="t" fillcolor="#a0a0a0" stroked="f"/>
        </w:pict>
      </w:r>
    </w:p>
    <w:p w14:paraId="5D7765A9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🎥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Module C: Visual &amp; Ultra-HD Content</w:t>
      </w:r>
    </w:p>
    <w:p w14:paraId="4883EA26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Data Collected</w:t>
      </w:r>
    </w:p>
    <w:p w14:paraId="07BA80E9" w14:textId="77777777" w:rsidR="00276BEC" w:rsidRPr="00276BEC" w:rsidRDefault="00276BEC" w:rsidP="00276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User-submitted visuals</w:t>
      </w:r>
    </w:p>
    <w:p w14:paraId="18F01A9A" w14:textId="77777777" w:rsidR="00276BEC" w:rsidRPr="00276BEC" w:rsidRDefault="00276BEC" w:rsidP="00276B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Metadata (resolution, geotags)</w:t>
      </w:r>
    </w:p>
    <w:p w14:paraId="4E394303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Use Cases</w:t>
      </w:r>
    </w:p>
    <w:p w14:paraId="05CCA55B" w14:textId="77777777" w:rsidR="00276BEC" w:rsidRPr="00276BEC" w:rsidRDefault="00276BEC" w:rsidP="00276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Fidelity assurance across platforms</w:t>
      </w:r>
    </w:p>
    <w:p w14:paraId="16F050AE" w14:textId="77777777" w:rsidR="00276BEC" w:rsidRPr="00276BEC" w:rsidRDefault="00276BEC" w:rsidP="00276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Attribution and consent</w:t>
      </w:r>
    </w:p>
    <w:p w14:paraId="1C53D4AB" w14:textId="77777777" w:rsidR="00276BEC" w:rsidRPr="00276BEC" w:rsidRDefault="00276BEC" w:rsidP="00276B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Modular overlays and thematic branding</w:t>
      </w:r>
    </w:p>
    <w:p w14:paraId="5712531A" w14:textId="53F2D65C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Internal Notes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Can be outlined in Distribution License Agreement (DLA)</w:t>
      </w:r>
    </w:p>
    <w:p w14:paraId="750AE203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2DF8F550">
          <v:rect id="_x0000_i1030" style="width:0;height:1.5pt" o:hralign="center" o:hrstd="t" o:hr="t" fillcolor="#a0a0a0" stroked="f"/>
        </w:pict>
      </w:r>
    </w:p>
    <w:p w14:paraId="1602910B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6C1227D6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003C9A0D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6F5A4DCF" w14:textId="77777777" w:rsid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</w:pPr>
    </w:p>
    <w:p w14:paraId="3D8D7790" w14:textId="2FEE986D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lastRenderedPageBreak/>
        <w:t>🎤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Module D: Live Events &amp; Community Engagement</w:t>
      </w:r>
    </w:p>
    <w:p w14:paraId="7730AD7F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Data Collected</w:t>
      </w:r>
    </w:p>
    <w:p w14:paraId="217CC757" w14:textId="77777777" w:rsidR="00276BEC" w:rsidRPr="00276BEC" w:rsidRDefault="00276BEC" w:rsidP="00276B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Registration details</w:t>
      </w:r>
    </w:p>
    <w:p w14:paraId="4AF82527" w14:textId="77777777" w:rsidR="00276BEC" w:rsidRPr="00276BEC" w:rsidRDefault="00276BEC" w:rsidP="00276B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Event media (photos, video, audio)</w:t>
      </w:r>
    </w:p>
    <w:p w14:paraId="2CB62D20" w14:textId="77777777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Use Cases</w:t>
      </w:r>
    </w:p>
    <w:p w14:paraId="63EDE3F0" w14:textId="77777777" w:rsidR="00276BEC" w:rsidRPr="00276BEC" w:rsidRDefault="00276BEC" w:rsidP="00276B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Logistics and safety</w:t>
      </w:r>
    </w:p>
    <w:p w14:paraId="384E5AAF" w14:textId="77777777" w:rsidR="00276BEC" w:rsidRPr="00276BEC" w:rsidRDefault="00276BEC" w:rsidP="00276B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Community storytelling</w:t>
      </w:r>
    </w:p>
    <w:p w14:paraId="30F9C604" w14:textId="77777777" w:rsidR="00276BEC" w:rsidRPr="00276BEC" w:rsidRDefault="00276BEC" w:rsidP="00276B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Brand asset integration</w:t>
      </w:r>
    </w:p>
    <w:p w14:paraId="792E4424" w14:textId="2987D119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Internal Notes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This can be adapted under Terms and Conditions</w:t>
      </w:r>
    </w:p>
    <w:p w14:paraId="7EF91E39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42E7D25B">
          <v:rect id="_x0000_i1031" style="width:0;height:1.5pt" o:hralign="center" o:hrstd="t" o:hr="t" fillcolor="#a0a0a0" stroked="f"/>
        </w:pict>
      </w:r>
    </w:p>
    <w:p w14:paraId="3609685E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🧩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Module E: Platform-Specific Rights &amp; Controls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4555"/>
      </w:tblGrid>
      <w:tr w:rsidR="00276BEC" w:rsidRPr="00276BEC" w14:paraId="36E82AE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5BB23" w14:textId="77777777" w:rsidR="00276BEC" w:rsidRPr="00276BEC" w:rsidRDefault="00276BEC" w:rsidP="0027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Z"/>
                <w14:ligatures w14:val="none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6B18F126" w14:textId="77777777" w:rsidR="00276BEC" w:rsidRPr="00276BEC" w:rsidRDefault="00276BEC" w:rsidP="00276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NZ"/>
                <w14:ligatures w14:val="none"/>
              </w:rPr>
              <w:t>User Controls Available</w:t>
            </w:r>
          </w:p>
        </w:tc>
      </w:tr>
      <w:tr w:rsidR="00276BEC" w:rsidRPr="00276BEC" w14:paraId="5AF87A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3A423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Website/App</w:t>
            </w:r>
          </w:p>
        </w:tc>
        <w:tc>
          <w:tcPr>
            <w:tcW w:w="0" w:type="auto"/>
            <w:vAlign w:val="center"/>
            <w:hideMark/>
          </w:tcPr>
          <w:p w14:paraId="037C849F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Access/edit/delete data; cookie settings</w:t>
            </w:r>
          </w:p>
        </w:tc>
      </w:tr>
      <w:tr w:rsidR="00276BEC" w:rsidRPr="00276BEC" w14:paraId="7E69E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66A5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Broadcast</w:t>
            </w:r>
          </w:p>
        </w:tc>
        <w:tc>
          <w:tcPr>
            <w:tcW w:w="0" w:type="auto"/>
            <w:vAlign w:val="center"/>
            <w:hideMark/>
          </w:tcPr>
          <w:p w14:paraId="51928E4C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Opt-out of mentions; anonymized submissions</w:t>
            </w:r>
          </w:p>
        </w:tc>
      </w:tr>
      <w:tr w:rsidR="00276BEC" w:rsidRPr="00276BEC" w14:paraId="59C9FE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AAF55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Events</w:t>
            </w:r>
          </w:p>
        </w:tc>
        <w:tc>
          <w:tcPr>
            <w:tcW w:w="0" w:type="auto"/>
            <w:vAlign w:val="center"/>
            <w:hideMark/>
          </w:tcPr>
          <w:p w14:paraId="5AC52FDC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Media consent; data removal requests</w:t>
            </w:r>
          </w:p>
        </w:tc>
      </w:tr>
      <w:tr w:rsidR="00276BEC" w:rsidRPr="00276BEC" w14:paraId="01996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51161" w14:textId="2001D41B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Social media</w:t>
            </w:r>
          </w:p>
        </w:tc>
        <w:tc>
          <w:tcPr>
            <w:tcW w:w="0" w:type="auto"/>
            <w:vAlign w:val="center"/>
            <w:hideMark/>
          </w:tcPr>
          <w:p w14:paraId="35B87CD2" w14:textId="77777777" w:rsidR="00276BEC" w:rsidRPr="00276BEC" w:rsidRDefault="00276BEC" w:rsidP="00276B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</w:pPr>
            <w:r w:rsidRPr="00276BEC">
              <w:rPr>
                <w:rFonts w:ascii="Times New Roman" w:eastAsia="Times New Roman" w:hAnsi="Times New Roman" w:cs="Times New Roman"/>
                <w:kern w:val="0"/>
                <w:lang w:eastAsia="en-NZ"/>
                <w14:ligatures w14:val="none"/>
              </w:rPr>
              <w:t>Native platform privacy tools apply</w:t>
            </w:r>
          </w:p>
        </w:tc>
      </w:tr>
    </w:tbl>
    <w:p w14:paraId="745822AC" w14:textId="77777777" w:rsidR="00276BEC" w:rsidRPr="00276BEC" w:rsidRDefault="00276BEC" w:rsidP="00276BE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527DD429">
          <v:rect id="_x0000_i1032" style="width:0;height:1.5pt" o:hralign="center" o:hrstd="t" o:hr="t" fillcolor="#a0a0a0" stroked="f"/>
        </w:pict>
      </w:r>
    </w:p>
    <w:p w14:paraId="743727E1" w14:textId="77777777" w:rsidR="00276BEC" w:rsidRPr="00276BEC" w:rsidRDefault="00276BEC" w:rsidP="00276B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</w:pPr>
      <w:r w:rsidRPr="00276BE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NZ"/>
          <w14:ligatures w14:val="none"/>
        </w:rPr>
        <w:t>📬</w:t>
      </w:r>
      <w:r w:rsidRPr="00276B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NZ"/>
          <w14:ligatures w14:val="none"/>
        </w:rPr>
        <w:t xml:space="preserve"> Contact &amp; Feedback</w:t>
      </w:r>
    </w:p>
    <w:p w14:paraId="652181F1" w14:textId="77777777" w:rsid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b/>
          <w:bCs/>
          <w:kern w:val="0"/>
          <w:lang w:eastAsia="en-NZ"/>
          <w14:ligatures w14:val="none"/>
        </w:rPr>
        <w:t>SouthCoast Live Radio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- a wholly owned subsidiary of Ara Mataki Holdings</w:t>
      </w: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Wellington, New Zealand</w:t>
      </w:r>
    </w:p>
    <w:p w14:paraId="244004D0" w14:textId="0CA3DD95" w:rsid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t>Email: Operations@southcoastlive.nz</w:t>
      </w:r>
    </w:p>
    <w:p w14:paraId="77B46897" w14:textId="634EE7DA" w:rsidR="00276BEC" w:rsidRPr="00276BEC" w:rsidRDefault="00276BEC" w:rsidP="00276B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NZ"/>
          <w14:ligatures w14:val="none"/>
        </w:rPr>
      </w:pPr>
      <w:r w:rsidRPr="00276BEC">
        <w:rPr>
          <w:rFonts w:ascii="Times New Roman" w:eastAsia="Times New Roman" w:hAnsi="Times New Roman" w:cs="Times New Roman"/>
          <w:kern w:val="0"/>
          <w:lang w:eastAsia="en-NZ"/>
          <w14:ligatures w14:val="none"/>
        </w:rPr>
        <w:pict w14:anchorId="40410056">
          <v:rect id="_x0000_i1033" style="width:0;height:1.5pt" o:hralign="center" o:hrstd="t" o:hr="t" fillcolor="#a0a0a0" stroked="f"/>
        </w:pict>
      </w:r>
    </w:p>
    <w:p w14:paraId="3D394798" w14:textId="77777777" w:rsidR="008B161F" w:rsidRDefault="008B161F"/>
    <w:sectPr w:rsidR="008B1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5821"/>
    <w:multiLevelType w:val="multilevel"/>
    <w:tmpl w:val="4794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D11"/>
    <w:multiLevelType w:val="multilevel"/>
    <w:tmpl w:val="F920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2A34"/>
    <w:multiLevelType w:val="multilevel"/>
    <w:tmpl w:val="AAF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86A51"/>
    <w:multiLevelType w:val="multilevel"/>
    <w:tmpl w:val="C0A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6498F"/>
    <w:multiLevelType w:val="multilevel"/>
    <w:tmpl w:val="691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056DC"/>
    <w:multiLevelType w:val="multilevel"/>
    <w:tmpl w:val="E7D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30064"/>
    <w:multiLevelType w:val="multilevel"/>
    <w:tmpl w:val="641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B5685"/>
    <w:multiLevelType w:val="multilevel"/>
    <w:tmpl w:val="CA04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F45BB"/>
    <w:multiLevelType w:val="multilevel"/>
    <w:tmpl w:val="B58C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85551">
    <w:abstractNumId w:val="3"/>
  </w:num>
  <w:num w:numId="2" w16cid:durableId="1672486823">
    <w:abstractNumId w:val="6"/>
  </w:num>
  <w:num w:numId="3" w16cid:durableId="463231177">
    <w:abstractNumId w:val="8"/>
  </w:num>
  <w:num w:numId="4" w16cid:durableId="1643539239">
    <w:abstractNumId w:val="5"/>
  </w:num>
  <w:num w:numId="5" w16cid:durableId="648748212">
    <w:abstractNumId w:val="0"/>
  </w:num>
  <w:num w:numId="6" w16cid:durableId="1773281893">
    <w:abstractNumId w:val="4"/>
  </w:num>
  <w:num w:numId="7" w16cid:durableId="1138298091">
    <w:abstractNumId w:val="1"/>
  </w:num>
  <w:num w:numId="8" w16cid:durableId="638459247">
    <w:abstractNumId w:val="2"/>
  </w:num>
  <w:num w:numId="9" w16cid:durableId="84769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EC"/>
    <w:rsid w:val="00224944"/>
    <w:rsid w:val="00276BEC"/>
    <w:rsid w:val="008B161F"/>
    <w:rsid w:val="00EE3AED"/>
    <w:rsid w:val="00F7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C8B07"/>
  <w15:chartTrackingRefBased/>
  <w15:docId w15:val="{ED7A6041-6353-42DD-91A5-B51F0ACA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1675</Characters>
  <Application>Microsoft Office Word</Application>
  <DocSecurity>0</DocSecurity>
  <Lines>13</Lines>
  <Paragraphs>3</Paragraphs>
  <ScaleCrop>false</ScaleCrop>
  <Company>Acclaim Software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Clarke</dc:creator>
  <cp:keywords/>
  <dc:description/>
  <cp:lastModifiedBy>Willie Clarke</cp:lastModifiedBy>
  <cp:revision>1</cp:revision>
  <dcterms:created xsi:type="dcterms:W3CDTF">2025-08-01T23:38:00Z</dcterms:created>
  <dcterms:modified xsi:type="dcterms:W3CDTF">2025-08-01T23:50:00Z</dcterms:modified>
</cp:coreProperties>
</file>